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2F1B3" w14:textId="77777777" w:rsidR="001246CF" w:rsidRPr="00AF09F2" w:rsidRDefault="001246CF" w:rsidP="0E396A63">
      <w:pPr>
        <w:pStyle w:val="ListParagraph"/>
        <w:rPr>
          <w:rFonts w:asciiTheme="minorHAnsi" w:hAnsiTheme="minorHAnsi" w:cstheme="minorHAnsi"/>
        </w:rPr>
      </w:pPr>
      <w:bookmarkStart w:id="0" w:name="_GoBack"/>
      <w:bookmarkEnd w:id="0"/>
    </w:p>
    <w:p w14:paraId="48F59B93" w14:textId="5A0D7801" w:rsidR="001246CF" w:rsidRPr="00AF09F2" w:rsidRDefault="00467BE9" w:rsidP="001246CF">
      <w:pPr>
        <w:jc w:val="center"/>
        <w:textAlignment w:val="baseline"/>
        <w:rPr>
          <w:rFonts w:asciiTheme="minorHAnsi" w:eastAsia="Times New Roman" w:hAnsiTheme="minorHAnsi" w:cstheme="minorHAnsi"/>
          <w:b/>
          <w:bCs/>
          <w:sz w:val="26"/>
          <w:lang w:eastAsia="en-GB"/>
        </w:rPr>
      </w:pPr>
      <w:r w:rsidRPr="00AF09F2">
        <w:rPr>
          <w:rFonts w:asciiTheme="minorHAnsi" w:eastAsia="Times New Roman" w:hAnsiTheme="minorHAnsi" w:cstheme="minorHAnsi"/>
          <w:b/>
          <w:bCs/>
          <w:sz w:val="26"/>
          <w:lang w:eastAsia="en-GB"/>
        </w:rPr>
        <w:t>Subject</w:t>
      </w:r>
      <w:r w:rsidR="00ED3B28" w:rsidRPr="00AF09F2">
        <w:rPr>
          <w:rFonts w:asciiTheme="minorHAnsi" w:eastAsia="Times New Roman" w:hAnsiTheme="minorHAnsi" w:cstheme="minorHAnsi"/>
          <w:b/>
          <w:bCs/>
          <w:sz w:val="26"/>
          <w:lang w:eastAsia="en-GB"/>
        </w:rPr>
        <w:t>:</w:t>
      </w:r>
      <w:r w:rsidR="001246CF" w:rsidRPr="00AF09F2">
        <w:rPr>
          <w:rFonts w:asciiTheme="minorHAnsi" w:eastAsia="Times New Roman" w:hAnsiTheme="minorHAnsi" w:cstheme="minorHAnsi"/>
          <w:b/>
          <w:bCs/>
          <w:sz w:val="26"/>
          <w:lang w:eastAsia="en-GB"/>
        </w:rPr>
        <w:t xml:space="preserve"> Year </w:t>
      </w:r>
      <w:r w:rsidRPr="00AF09F2">
        <w:rPr>
          <w:rFonts w:asciiTheme="minorHAnsi" w:eastAsia="Times New Roman" w:hAnsiTheme="minorHAnsi" w:cstheme="minorHAnsi"/>
          <w:b/>
          <w:bCs/>
          <w:sz w:val="26"/>
          <w:lang w:eastAsia="en-GB"/>
        </w:rPr>
        <w:t>11 Mock 1 202</w:t>
      </w:r>
      <w:r w:rsidR="00416A9D">
        <w:rPr>
          <w:rFonts w:asciiTheme="minorHAnsi" w:eastAsia="Times New Roman" w:hAnsiTheme="minorHAnsi" w:cstheme="minorHAnsi"/>
          <w:b/>
          <w:bCs/>
          <w:sz w:val="26"/>
          <w:lang w:eastAsia="en-GB"/>
        </w:rPr>
        <w:t>4</w:t>
      </w:r>
    </w:p>
    <w:p w14:paraId="02F2C34E" w14:textId="77777777" w:rsidR="001246CF" w:rsidRPr="00AF09F2" w:rsidRDefault="001246CF" w:rsidP="001246CF">
      <w:pPr>
        <w:textAlignment w:val="baseline"/>
        <w:rPr>
          <w:rFonts w:asciiTheme="minorHAnsi" w:eastAsia="Times New Roman" w:hAnsiTheme="minorHAnsi" w:cstheme="minorHAnsi"/>
          <w:b/>
          <w:bCs/>
          <w:sz w:val="26"/>
          <w:lang w:eastAsia="en-GB"/>
        </w:rPr>
      </w:pPr>
    </w:p>
    <w:p w14:paraId="33AF82CD" w14:textId="77777777" w:rsidR="001246CF" w:rsidRPr="00AF09F2" w:rsidRDefault="001246CF" w:rsidP="001246CF">
      <w:pPr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AF09F2">
        <w:rPr>
          <w:rFonts w:asciiTheme="minorHAnsi" w:eastAsia="Times New Roman" w:hAnsiTheme="minorHAnsi" w:cstheme="minorHAnsi"/>
          <w:b/>
          <w:bCs/>
          <w:lang w:eastAsia="en-GB"/>
        </w:rPr>
        <w:t>Being Organised</w:t>
      </w:r>
      <w:r w:rsidRPr="00AF09F2">
        <w:rPr>
          <w:rFonts w:asciiTheme="minorHAnsi" w:eastAsia="Times New Roman" w:hAnsiTheme="minorHAnsi" w:cstheme="minorHAnsi"/>
          <w:lang w:eastAsia="en-GB"/>
        </w:rPr>
        <w:t> </w:t>
      </w:r>
    </w:p>
    <w:p w14:paraId="680A4E5D" w14:textId="77777777" w:rsidR="00467BE9" w:rsidRPr="00AF09F2" w:rsidRDefault="00467BE9" w:rsidP="001246CF">
      <w:pPr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43D47565" w14:textId="77777777" w:rsidR="00467BE9" w:rsidRPr="00AF09F2" w:rsidRDefault="00467BE9" w:rsidP="001246CF">
      <w:pPr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AF09F2">
        <w:rPr>
          <w:rFonts w:asciiTheme="minorHAnsi" w:eastAsia="Times New Roman" w:hAnsiTheme="minorHAnsi" w:cstheme="minorHAnsi"/>
          <w:lang w:eastAsia="en-GB"/>
        </w:rPr>
        <w:t>Please give a brief description of the following:</w:t>
      </w:r>
    </w:p>
    <w:p w14:paraId="19219836" w14:textId="77777777" w:rsidR="00467BE9" w:rsidRPr="00AF09F2" w:rsidRDefault="00467BE9" w:rsidP="001246CF">
      <w:pPr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239BA312" w14:textId="18979C92" w:rsidR="007B7908" w:rsidRPr="00AF09F2" w:rsidRDefault="00416A9D" w:rsidP="00467BE9">
      <w:pPr>
        <w:pStyle w:val="ListParagraph"/>
        <w:numPr>
          <w:ilvl w:val="0"/>
          <w:numId w:val="17"/>
        </w:numPr>
        <w:textAlignment w:val="baseline"/>
        <w:rPr>
          <w:rFonts w:asciiTheme="minorHAnsi" w:eastAsia="Times New Roman" w:hAnsiTheme="minorHAnsi" w:cstheme="minorHAnsi"/>
          <w:lang w:eastAsia="en-GB"/>
        </w:rPr>
      </w:pPr>
      <w:r>
        <w:rPr>
          <w:rFonts w:asciiTheme="minorHAnsi" w:eastAsia="Times New Roman" w:hAnsiTheme="minorHAnsi" w:cstheme="minorHAnsi"/>
          <w:lang w:eastAsia="en-GB"/>
        </w:rPr>
        <w:t>Pupils</w:t>
      </w:r>
      <w:r w:rsidR="007B7908">
        <w:rPr>
          <w:rFonts w:asciiTheme="minorHAnsi" w:eastAsia="Times New Roman" w:hAnsiTheme="minorHAnsi" w:cstheme="minorHAnsi"/>
          <w:lang w:eastAsia="en-GB"/>
        </w:rPr>
        <w:t xml:space="preserve"> have a </w:t>
      </w:r>
      <w:r>
        <w:rPr>
          <w:rFonts w:asciiTheme="minorHAnsi" w:eastAsia="Times New Roman" w:hAnsiTheme="minorHAnsi" w:cstheme="minorHAnsi"/>
          <w:lang w:eastAsia="en-GB"/>
        </w:rPr>
        <w:t>range of class</w:t>
      </w:r>
      <w:r w:rsidR="007B7908">
        <w:rPr>
          <w:rFonts w:asciiTheme="minorHAnsi" w:eastAsia="Times New Roman" w:hAnsiTheme="minorHAnsi" w:cstheme="minorHAnsi"/>
          <w:lang w:eastAsia="en-GB"/>
        </w:rPr>
        <w:t xml:space="preserve"> booklet</w:t>
      </w:r>
      <w:r>
        <w:rPr>
          <w:rFonts w:asciiTheme="minorHAnsi" w:eastAsia="Times New Roman" w:hAnsiTheme="minorHAnsi" w:cstheme="minorHAnsi"/>
          <w:lang w:eastAsia="en-GB"/>
        </w:rPr>
        <w:t>s</w:t>
      </w:r>
      <w:r w:rsidR="007B7908">
        <w:rPr>
          <w:rFonts w:asciiTheme="minorHAnsi" w:eastAsia="Times New Roman" w:hAnsiTheme="minorHAnsi" w:cstheme="minorHAnsi"/>
          <w:lang w:eastAsia="en-GB"/>
        </w:rPr>
        <w:t xml:space="preserve"> with all starter activities, class activities and completed homework in for the Unit 1</w:t>
      </w:r>
      <w:r>
        <w:rPr>
          <w:rFonts w:asciiTheme="minorHAnsi" w:eastAsia="Times New Roman" w:hAnsiTheme="minorHAnsi" w:cstheme="minorHAnsi"/>
          <w:lang w:eastAsia="en-GB"/>
        </w:rPr>
        <w:t xml:space="preserve"> content</w:t>
      </w:r>
      <w:r w:rsidR="007B7908">
        <w:rPr>
          <w:rFonts w:asciiTheme="minorHAnsi" w:eastAsia="Times New Roman" w:hAnsiTheme="minorHAnsi" w:cstheme="minorHAnsi"/>
          <w:lang w:eastAsia="en-GB"/>
        </w:rPr>
        <w:t xml:space="preserve">. Each part of the specification has been covered in lesson, and is accessible via Teams in Files. Each session includes a PPT with detailed instructions. Each pupil has an A4 folder with current NEA work included; this is the main focus of lessons during school time. </w:t>
      </w:r>
    </w:p>
    <w:p w14:paraId="1CA1A486" w14:textId="20B0DE09" w:rsidR="007B7908" w:rsidRDefault="007B7908" w:rsidP="30A93921">
      <w:pPr>
        <w:pStyle w:val="ListParagraph"/>
        <w:numPr>
          <w:ilvl w:val="0"/>
          <w:numId w:val="17"/>
        </w:numPr>
        <w:textAlignment w:val="baseline"/>
        <w:rPr>
          <w:rFonts w:asciiTheme="minorHAnsi" w:eastAsia="Times New Roman" w:hAnsiTheme="minorHAnsi" w:cstheme="minorBidi"/>
          <w:lang w:eastAsia="en-GB"/>
        </w:rPr>
      </w:pPr>
      <w:r>
        <w:rPr>
          <w:rFonts w:asciiTheme="minorHAnsi" w:eastAsia="Times New Roman" w:hAnsiTheme="minorHAnsi" w:cstheme="minorBidi"/>
          <w:lang w:eastAsia="en-GB"/>
        </w:rPr>
        <w:t>Each lesson, pupils should bring their A4 folder with the project overview for the current synoptic; Pedestrian Bridge.</w:t>
      </w:r>
    </w:p>
    <w:p w14:paraId="69343400" w14:textId="04C51725" w:rsidR="007B7908" w:rsidRDefault="007B7908" w:rsidP="30A93921">
      <w:pPr>
        <w:pStyle w:val="ListParagraph"/>
        <w:numPr>
          <w:ilvl w:val="0"/>
          <w:numId w:val="17"/>
        </w:numPr>
        <w:rPr>
          <w:rFonts w:asciiTheme="minorHAnsi" w:eastAsia="Times New Roman" w:hAnsiTheme="minorHAnsi" w:cstheme="minorBidi"/>
          <w:lang w:eastAsia="en-GB"/>
        </w:rPr>
      </w:pPr>
      <w:r>
        <w:rPr>
          <w:rFonts w:asciiTheme="minorHAnsi" w:eastAsia="Times New Roman" w:hAnsiTheme="minorHAnsi" w:cstheme="minorBidi"/>
          <w:lang w:eastAsia="en-GB"/>
        </w:rPr>
        <w:t xml:space="preserve">Each revision session, pupils </w:t>
      </w:r>
      <w:r w:rsidR="00416A9D">
        <w:rPr>
          <w:rFonts w:asciiTheme="minorHAnsi" w:eastAsia="Times New Roman" w:hAnsiTheme="minorHAnsi" w:cstheme="minorBidi"/>
          <w:lang w:eastAsia="en-GB"/>
        </w:rPr>
        <w:t xml:space="preserve">will be provided with revision material. As well as this, </w:t>
      </w:r>
      <w:r>
        <w:rPr>
          <w:rFonts w:asciiTheme="minorHAnsi" w:eastAsia="Times New Roman" w:hAnsiTheme="minorHAnsi" w:cstheme="minorBidi"/>
          <w:lang w:eastAsia="en-GB"/>
        </w:rPr>
        <w:t xml:space="preserve">exam questions will be given in class and must be brought to after school sessions. </w:t>
      </w:r>
      <w:r w:rsidR="00416A9D">
        <w:rPr>
          <w:rFonts w:asciiTheme="minorHAnsi" w:eastAsia="Times New Roman" w:hAnsiTheme="minorHAnsi" w:cstheme="minorBidi"/>
          <w:lang w:eastAsia="en-GB"/>
        </w:rPr>
        <w:t>All material will be available in Teams.</w:t>
      </w:r>
      <w:r>
        <w:rPr>
          <w:rFonts w:asciiTheme="minorHAnsi" w:eastAsia="Times New Roman" w:hAnsiTheme="minorHAnsi" w:cstheme="minorBidi"/>
          <w:lang w:eastAsia="en-GB"/>
        </w:rPr>
        <w:t xml:space="preserve"> </w:t>
      </w:r>
    </w:p>
    <w:p w14:paraId="296FEF7D" w14:textId="77777777" w:rsidR="00AF09F2" w:rsidRPr="00AF09F2" w:rsidRDefault="00AF09F2" w:rsidP="00AF09F2">
      <w:pPr>
        <w:pStyle w:val="ListParagraph"/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637A643C" w14:textId="77777777" w:rsidR="006F19F6" w:rsidRPr="00AF09F2" w:rsidRDefault="006F19F6" w:rsidP="00124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AF09F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Independent Revision</w:t>
      </w:r>
    </w:p>
    <w:p w14:paraId="7194DBDC" w14:textId="77777777" w:rsidR="006F19F6" w:rsidRPr="00AF09F2" w:rsidRDefault="006F19F6" w:rsidP="00124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D5BCA2E" w14:textId="0E5A9A1B" w:rsidR="006F19F6" w:rsidRPr="00AF09F2" w:rsidRDefault="007B7908" w:rsidP="00124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>Quick quizzes are available via Teams, as well as printed questions (and answers) which can be used at home</w:t>
      </w:r>
      <w:r w:rsidR="00F810E6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769D0D3C" w14:textId="77777777" w:rsidR="006F19F6" w:rsidRPr="00AF09F2" w:rsidRDefault="006F19F6" w:rsidP="00124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24D0C13" w14:textId="77777777" w:rsidR="001246CF" w:rsidRPr="00AF09F2" w:rsidRDefault="001246CF" w:rsidP="001246C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AF09F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Exam Board Guidance</w:t>
      </w:r>
      <w:r w:rsidRPr="00AF09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4CD245A" w14:textId="77777777" w:rsidR="001246CF" w:rsidRPr="00AF09F2" w:rsidRDefault="001246CF" w:rsidP="001246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6E7BEAA2" w14:textId="18DC4E4E" w:rsidR="001246CF" w:rsidRPr="00AF09F2" w:rsidRDefault="002A6EC7" w:rsidP="001246CF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hyperlink r:id="rId8" w:history="1">
        <w:r w:rsidR="00F810E6" w:rsidRPr="005935A8">
          <w:rPr>
            <w:rStyle w:val="Hyperlink"/>
            <w:rFonts w:asciiTheme="minorHAnsi" w:hAnsiTheme="minorHAnsi" w:cstheme="minorBidi"/>
            <w:sz w:val="22"/>
            <w:szCs w:val="22"/>
          </w:rPr>
          <w:t>https://www.qualhub.co.uk/media/23229/603-2963-4-qualification-specification-version-29-1.pdf</w:t>
        </w:r>
      </w:hyperlink>
      <w:r w:rsidR="00F810E6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1246CF" w:rsidRPr="00AF09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F5722B4" w14:textId="77777777" w:rsidR="00416A9D" w:rsidRDefault="00416A9D" w:rsidP="001246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b/>
          <w:bCs/>
          <w:sz w:val="22"/>
          <w:szCs w:val="22"/>
        </w:rPr>
      </w:pPr>
    </w:p>
    <w:p w14:paraId="1B7C898B" w14:textId="18159739" w:rsidR="001246CF" w:rsidRPr="00AF09F2" w:rsidRDefault="001246CF" w:rsidP="001246C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30A93921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Other Online Material </w:t>
      </w:r>
      <w:r w:rsidRPr="30A93921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67A9149" w14:textId="2CC0217E" w:rsidR="30A93921" w:rsidRDefault="30A93921" w:rsidP="30A93921">
      <w:pPr>
        <w:jc w:val="both"/>
        <w:rPr>
          <w:rFonts w:asciiTheme="minorHAnsi" w:hAnsiTheme="minorHAnsi" w:cstheme="minorBidi"/>
        </w:rPr>
      </w:pPr>
    </w:p>
    <w:p w14:paraId="017B18A5" w14:textId="77777777" w:rsidR="00BA0BB4" w:rsidRPr="00AF09F2" w:rsidRDefault="00AF09F2" w:rsidP="00BA0BB4">
      <w:pPr>
        <w:rPr>
          <w:rFonts w:asciiTheme="minorHAnsi" w:hAnsiTheme="minorHAnsi" w:cstheme="minorHAnsi"/>
        </w:rPr>
      </w:pPr>
      <w:r w:rsidRPr="00AF09F2">
        <w:rPr>
          <w:rFonts w:asciiTheme="minorHAnsi" w:hAnsiTheme="minorHAnsi" w:cstheme="minorHAnsi"/>
        </w:rPr>
        <w:t>I</w:t>
      </w:r>
      <w:r w:rsidR="006F19F6" w:rsidRPr="00AF09F2">
        <w:rPr>
          <w:rFonts w:asciiTheme="minorHAnsi" w:hAnsiTheme="minorHAnsi" w:cstheme="minorHAnsi"/>
        </w:rPr>
        <w:t>nclude at least one link to each of the following:</w:t>
      </w:r>
    </w:p>
    <w:p w14:paraId="1FC7715E" w14:textId="77777777" w:rsidR="00F810E6" w:rsidRDefault="002A6EC7" w:rsidP="006F19F6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hyperlink r:id="rId9" w:anchor="SupportMaterials" w:history="1">
        <w:r w:rsidR="00F810E6" w:rsidRPr="005935A8">
          <w:rPr>
            <w:rStyle w:val="Hyperlink"/>
            <w:rFonts w:asciiTheme="minorHAnsi" w:hAnsiTheme="minorHAnsi" w:cstheme="minorHAnsi"/>
          </w:rPr>
          <w:t>https://www.qualhub.co.uk/qualification-search/qualification-detail/ncfe-level-12-technical-award-in-engineering-4593#SupportMaterials</w:t>
        </w:r>
      </w:hyperlink>
      <w:r w:rsidR="00F810E6">
        <w:rPr>
          <w:rFonts w:asciiTheme="minorHAnsi" w:hAnsiTheme="minorHAnsi" w:cstheme="minorHAnsi"/>
        </w:rPr>
        <w:t xml:space="preserve"> </w:t>
      </w:r>
    </w:p>
    <w:p w14:paraId="21D78C8A" w14:textId="012B7C80" w:rsidR="00F810E6" w:rsidRDefault="002A6EC7" w:rsidP="006F19F6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hyperlink r:id="rId10" w:history="1">
        <w:r w:rsidR="00F810E6" w:rsidRPr="005935A8">
          <w:rPr>
            <w:rStyle w:val="Hyperlink"/>
            <w:rFonts w:asciiTheme="minorHAnsi" w:hAnsiTheme="minorHAnsi" w:cstheme="minorHAnsi"/>
          </w:rPr>
          <w:t>https://www.technologystudent.com/</w:t>
        </w:r>
      </w:hyperlink>
    </w:p>
    <w:p w14:paraId="19F221BB" w14:textId="1706BABD" w:rsidR="00F810E6" w:rsidRDefault="002A6EC7" w:rsidP="006F19F6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hyperlink r:id="rId11" w:history="1">
        <w:r w:rsidR="00F810E6" w:rsidRPr="005935A8">
          <w:rPr>
            <w:rStyle w:val="Hyperlink"/>
            <w:rFonts w:asciiTheme="minorHAnsi" w:hAnsiTheme="minorHAnsi" w:cstheme="minorHAnsi"/>
          </w:rPr>
          <w:t>https://www.youtube.com/watch?v=KYN6AziHNuk</w:t>
        </w:r>
      </w:hyperlink>
    </w:p>
    <w:p w14:paraId="2F9F79C2" w14:textId="7836985C" w:rsidR="00BA0BB4" w:rsidRPr="00AF09F2" w:rsidRDefault="00BA0BB4" w:rsidP="00F810E6">
      <w:pPr>
        <w:pStyle w:val="ListParagraph"/>
        <w:rPr>
          <w:rFonts w:asciiTheme="minorHAnsi" w:hAnsiTheme="minorHAnsi" w:cstheme="minorHAnsi"/>
        </w:rPr>
      </w:pPr>
    </w:p>
    <w:sectPr w:rsidR="00BA0BB4" w:rsidRPr="00AF09F2" w:rsidSect="007C5C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31E7"/>
    <w:multiLevelType w:val="hybridMultilevel"/>
    <w:tmpl w:val="655E44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11B2"/>
    <w:multiLevelType w:val="hybridMultilevel"/>
    <w:tmpl w:val="57886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2F7C"/>
    <w:multiLevelType w:val="hybridMultilevel"/>
    <w:tmpl w:val="AE6E4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A3257"/>
    <w:multiLevelType w:val="hybridMultilevel"/>
    <w:tmpl w:val="3634EEBC"/>
    <w:lvl w:ilvl="0" w:tplc="5720CB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535E1"/>
    <w:multiLevelType w:val="multilevel"/>
    <w:tmpl w:val="8BF4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1D2F28"/>
    <w:multiLevelType w:val="hybridMultilevel"/>
    <w:tmpl w:val="0994BC92"/>
    <w:lvl w:ilvl="0" w:tplc="53EAB2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B1ECC"/>
    <w:multiLevelType w:val="hybridMultilevel"/>
    <w:tmpl w:val="E27C3E28"/>
    <w:lvl w:ilvl="0" w:tplc="2DC2F7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619FC"/>
    <w:multiLevelType w:val="multilevel"/>
    <w:tmpl w:val="0FA0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C81D9D"/>
    <w:multiLevelType w:val="multilevel"/>
    <w:tmpl w:val="804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321E0E"/>
    <w:multiLevelType w:val="hybridMultilevel"/>
    <w:tmpl w:val="94B8D934"/>
    <w:lvl w:ilvl="0" w:tplc="5BCAC69A">
      <w:start w:val="1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30BAD"/>
    <w:multiLevelType w:val="multilevel"/>
    <w:tmpl w:val="44F0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100A5"/>
    <w:multiLevelType w:val="hybridMultilevel"/>
    <w:tmpl w:val="655E44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42D62"/>
    <w:multiLevelType w:val="hybridMultilevel"/>
    <w:tmpl w:val="71F4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E0FBD"/>
    <w:multiLevelType w:val="multilevel"/>
    <w:tmpl w:val="F7BA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A270AA"/>
    <w:multiLevelType w:val="hybridMultilevel"/>
    <w:tmpl w:val="D5CA2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D71E5"/>
    <w:multiLevelType w:val="hybridMultilevel"/>
    <w:tmpl w:val="655E44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B4F15"/>
    <w:multiLevelType w:val="hybridMultilevel"/>
    <w:tmpl w:val="655E44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3"/>
  </w:num>
  <w:num w:numId="4">
    <w:abstractNumId w:val="11"/>
  </w:num>
  <w:num w:numId="5">
    <w:abstractNumId w:val="0"/>
  </w:num>
  <w:num w:numId="6">
    <w:abstractNumId w:val="16"/>
  </w:num>
  <w:num w:numId="7">
    <w:abstractNumId w:val="15"/>
  </w:num>
  <w:num w:numId="8">
    <w:abstractNumId w:val="2"/>
  </w:num>
  <w:num w:numId="9">
    <w:abstractNumId w:val="12"/>
  </w:num>
  <w:num w:numId="10">
    <w:abstractNumId w:val="10"/>
  </w:num>
  <w:num w:numId="11">
    <w:abstractNumId w:val="4"/>
  </w:num>
  <w:num w:numId="12">
    <w:abstractNumId w:val="8"/>
  </w:num>
  <w:num w:numId="13">
    <w:abstractNumId w:val="7"/>
  </w:num>
  <w:num w:numId="14">
    <w:abstractNumId w:val="13"/>
  </w:num>
  <w:num w:numId="15">
    <w:abstractNumId w:val="6"/>
  </w:num>
  <w:num w:numId="16">
    <w:abstractNumId w:val="9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36"/>
    <w:rsid w:val="00013B6E"/>
    <w:rsid w:val="000242EA"/>
    <w:rsid w:val="0006728E"/>
    <w:rsid w:val="00077781"/>
    <w:rsid w:val="000D76DD"/>
    <w:rsid w:val="001246CF"/>
    <w:rsid w:val="00171E08"/>
    <w:rsid w:val="00187C86"/>
    <w:rsid w:val="001C3AF5"/>
    <w:rsid w:val="00213764"/>
    <w:rsid w:val="002161D9"/>
    <w:rsid w:val="00244AC9"/>
    <w:rsid w:val="002716FB"/>
    <w:rsid w:val="002A0A1B"/>
    <w:rsid w:val="002A6EC7"/>
    <w:rsid w:val="002B5A91"/>
    <w:rsid w:val="002C0A16"/>
    <w:rsid w:val="002D6DE5"/>
    <w:rsid w:val="00332833"/>
    <w:rsid w:val="00366ABB"/>
    <w:rsid w:val="00372CCB"/>
    <w:rsid w:val="003D640D"/>
    <w:rsid w:val="003F72D2"/>
    <w:rsid w:val="00416A9D"/>
    <w:rsid w:val="00422F13"/>
    <w:rsid w:val="00433342"/>
    <w:rsid w:val="0043468F"/>
    <w:rsid w:val="00456833"/>
    <w:rsid w:val="004639F7"/>
    <w:rsid w:val="004659F5"/>
    <w:rsid w:val="00467BE9"/>
    <w:rsid w:val="004916E2"/>
    <w:rsid w:val="00493AAC"/>
    <w:rsid w:val="004A2FA7"/>
    <w:rsid w:val="004A64AB"/>
    <w:rsid w:val="004D7B87"/>
    <w:rsid w:val="00502882"/>
    <w:rsid w:val="00545995"/>
    <w:rsid w:val="00551EBC"/>
    <w:rsid w:val="0058241C"/>
    <w:rsid w:val="005B04FE"/>
    <w:rsid w:val="005F1DC2"/>
    <w:rsid w:val="0062642A"/>
    <w:rsid w:val="0063477A"/>
    <w:rsid w:val="006534A6"/>
    <w:rsid w:val="00657A8A"/>
    <w:rsid w:val="00676B1E"/>
    <w:rsid w:val="006C5D00"/>
    <w:rsid w:val="006F19F6"/>
    <w:rsid w:val="00700FE4"/>
    <w:rsid w:val="00702D76"/>
    <w:rsid w:val="00704BB5"/>
    <w:rsid w:val="007324E9"/>
    <w:rsid w:val="00746716"/>
    <w:rsid w:val="007662E7"/>
    <w:rsid w:val="007879BA"/>
    <w:rsid w:val="007B7908"/>
    <w:rsid w:val="007C3A74"/>
    <w:rsid w:val="007C5C27"/>
    <w:rsid w:val="00857FA1"/>
    <w:rsid w:val="008816BC"/>
    <w:rsid w:val="008B76A4"/>
    <w:rsid w:val="008F3D0F"/>
    <w:rsid w:val="00900872"/>
    <w:rsid w:val="00916C68"/>
    <w:rsid w:val="00951556"/>
    <w:rsid w:val="00951CFD"/>
    <w:rsid w:val="00953C62"/>
    <w:rsid w:val="009630B4"/>
    <w:rsid w:val="00974806"/>
    <w:rsid w:val="00993637"/>
    <w:rsid w:val="009E462C"/>
    <w:rsid w:val="00A35399"/>
    <w:rsid w:val="00A6509D"/>
    <w:rsid w:val="00A82E35"/>
    <w:rsid w:val="00A91B2A"/>
    <w:rsid w:val="00AB5CB0"/>
    <w:rsid w:val="00AF09F2"/>
    <w:rsid w:val="00B50FDF"/>
    <w:rsid w:val="00B91C5C"/>
    <w:rsid w:val="00BA0BB4"/>
    <w:rsid w:val="00BD2A47"/>
    <w:rsid w:val="00BD2DEB"/>
    <w:rsid w:val="00BD7EF4"/>
    <w:rsid w:val="00C22D16"/>
    <w:rsid w:val="00C57536"/>
    <w:rsid w:val="00C85498"/>
    <w:rsid w:val="00C91142"/>
    <w:rsid w:val="00CB1ACC"/>
    <w:rsid w:val="00CF5908"/>
    <w:rsid w:val="00D51B7C"/>
    <w:rsid w:val="00D63405"/>
    <w:rsid w:val="00D6622E"/>
    <w:rsid w:val="00D7109C"/>
    <w:rsid w:val="00D735B5"/>
    <w:rsid w:val="00E11B24"/>
    <w:rsid w:val="00E13FD1"/>
    <w:rsid w:val="00E60271"/>
    <w:rsid w:val="00E66F13"/>
    <w:rsid w:val="00E755D3"/>
    <w:rsid w:val="00EA1A00"/>
    <w:rsid w:val="00EA2479"/>
    <w:rsid w:val="00EC15DB"/>
    <w:rsid w:val="00ED3B28"/>
    <w:rsid w:val="00F33424"/>
    <w:rsid w:val="00F337E8"/>
    <w:rsid w:val="00F4021E"/>
    <w:rsid w:val="00F76C17"/>
    <w:rsid w:val="00F810E6"/>
    <w:rsid w:val="00F84D92"/>
    <w:rsid w:val="00F870A0"/>
    <w:rsid w:val="00FA2F59"/>
    <w:rsid w:val="00FB4E0F"/>
    <w:rsid w:val="00FF5620"/>
    <w:rsid w:val="023E0B81"/>
    <w:rsid w:val="02A4B79C"/>
    <w:rsid w:val="02F56E99"/>
    <w:rsid w:val="042CDE5F"/>
    <w:rsid w:val="062C64D2"/>
    <w:rsid w:val="08ABE7FA"/>
    <w:rsid w:val="08CB9D7E"/>
    <w:rsid w:val="0901A870"/>
    <w:rsid w:val="09540A24"/>
    <w:rsid w:val="09D5E365"/>
    <w:rsid w:val="0BB3D493"/>
    <w:rsid w:val="0E2F8DD4"/>
    <w:rsid w:val="0E396A63"/>
    <w:rsid w:val="0E463C56"/>
    <w:rsid w:val="0F44DF8D"/>
    <w:rsid w:val="105F9D1E"/>
    <w:rsid w:val="10B714D8"/>
    <w:rsid w:val="146726FA"/>
    <w:rsid w:val="15FBFE16"/>
    <w:rsid w:val="169B98E6"/>
    <w:rsid w:val="1797CE77"/>
    <w:rsid w:val="199E0B65"/>
    <w:rsid w:val="19DBD862"/>
    <w:rsid w:val="1A8FD3F7"/>
    <w:rsid w:val="1BDDCFEB"/>
    <w:rsid w:val="1D8C64B6"/>
    <w:rsid w:val="1EAC5F85"/>
    <w:rsid w:val="1EFEF1A9"/>
    <w:rsid w:val="208E7690"/>
    <w:rsid w:val="20D74BBB"/>
    <w:rsid w:val="247154BF"/>
    <w:rsid w:val="24F26928"/>
    <w:rsid w:val="262D85A3"/>
    <w:rsid w:val="26C64991"/>
    <w:rsid w:val="28271DA9"/>
    <w:rsid w:val="29004EAE"/>
    <w:rsid w:val="29FD5D07"/>
    <w:rsid w:val="2A15E512"/>
    <w:rsid w:val="2E026599"/>
    <w:rsid w:val="2EFAFDED"/>
    <w:rsid w:val="2F1EC54C"/>
    <w:rsid w:val="2FFC366C"/>
    <w:rsid w:val="306A5B4E"/>
    <w:rsid w:val="30A49E13"/>
    <w:rsid w:val="30A93921"/>
    <w:rsid w:val="31ADBE77"/>
    <w:rsid w:val="3B9E7A4F"/>
    <w:rsid w:val="3BE0C7AF"/>
    <w:rsid w:val="4135A347"/>
    <w:rsid w:val="414F86B8"/>
    <w:rsid w:val="428E8977"/>
    <w:rsid w:val="432ADD8A"/>
    <w:rsid w:val="44C71AF6"/>
    <w:rsid w:val="4721605A"/>
    <w:rsid w:val="47A93AF5"/>
    <w:rsid w:val="4919806D"/>
    <w:rsid w:val="4AAE1436"/>
    <w:rsid w:val="4D198B79"/>
    <w:rsid w:val="4D837FBD"/>
    <w:rsid w:val="4F276B14"/>
    <w:rsid w:val="513E357E"/>
    <w:rsid w:val="51D4856B"/>
    <w:rsid w:val="551F801E"/>
    <w:rsid w:val="57E383A8"/>
    <w:rsid w:val="59DEE624"/>
    <w:rsid w:val="59F16A33"/>
    <w:rsid w:val="5B46EA23"/>
    <w:rsid w:val="5CA585D1"/>
    <w:rsid w:val="5DE03D0C"/>
    <w:rsid w:val="6361DEC8"/>
    <w:rsid w:val="637F50F7"/>
    <w:rsid w:val="663FF44B"/>
    <w:rsid w:val="677D0AAA"/>
    <w:rsid w:val="6A1756A8"/>
    <w:rsid w:val="6D527C32"/>
    <w:rsid w:val="6F649CB9"/>
    <w:rsid w:val="6F76C7A0"/>
    <w:rsid w:val="70FE9EB1"/>
    <w:rsid w:val="7107DEAE"/>
    <w:rsid w:val="72A00016"/>
    <w:rsid w:val="73059763"/>
    <w:rsid w:val="753A1511"/>
    <w:rsid w:val="7735D399"/>
    <w:rsid w:val="773D2677"/>
    <w:rsid w:val="77A49C43"/>
    <w:rsid w:val="78619790"/>
    <w:rsid w:val="788E7C5F"/>
    <w:rsid w:val="7A8A8F9C"/>
    <w:rsid w:val="7C654AE8"/>
    <w:rsid w:val="7C7C0EEA"/>
    <w:rsid w:val="7C84FCB9"/>
    <w:rsid w:val="7D92C6D6"/>
    <w:rsid w:val="7FA8A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0805D"/>
  <w15:docId w15:val="{FBAF6133-27AE-42D5-8455-204932B6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53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53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5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53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4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246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246CF"/>
  </w:style>
  <w:style w:type="character" w:customStyle="1" w:styleId="eop">
    <w:name w:val="eop"/>
    <w:basedOn w:val="DefaultParagraphFont"/>
    <w:rsid w:val="001246CF"/>
  </w:style>
  <w:style w:type="character" w:styleId="Hyperlink">
    <w:name w:val="Hyperlink"/>
    <w:basedOn w:val="DefaultParagraphFont"/>
    <w:uiPriority w:val="99"/>
    <w:unhideWhenUsed/>
    <w:rsid w:val="00A650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39F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3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hub.co.uk/media/23229/603-2963-4-qualification-specification-version-29-1.pd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KYN6AziHN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technologystudent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qualhub.co.uk/qualification-search/qualification-detail/ncfe-level-12-technical-award-in-engineering-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59171b-88eb-4f0d-94a1-f6f3f96326b6" xsi:nil="true"/>
    <lcf76f155ced4ddcb4097134ff3c332f xmlns="e6a517f9-0e25-499c-a806-5a94d2e9861d">
      <Terms xmlns="http://schemas.microsoft.com/office/infopath/2007/PartnerControls"/>
    </lcf76f155ced4ddcb4097134ff3c332f>
    <SharedWithUsers xmlns="3ce172c4-1eb5-4aea-8c69-60f6201bfd66">
      <UserInfo>
        <DisplayName>Mark Dunford</DisplayName>
        <AccountId>105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913BB4B75D14F83EF3579C2113E63" ma:contentTypeVersion="18" ma:contentTypeDescription="Create a new document." ma:contentTypeScope="" ma:versionID="d199c747be8d6452e36b123ceb873a63">
  <xsd:schema xmlns:xsd="http://www.w3.org/2001/XMLSchema" xmlns:xs="http://www.w3.org/2001/XMLSchema" xmlns:p="http://schemas.microsoft.com/office/2006/metadata/properties" xmlns:ns2="e6a517f9-0e25-499c-a806-5a94d2e9861d" xmlns:ns3="3ce172c4-1eb5-4aea-8c69-60f6201bfd66" xmlns:ns4="2c59171b-88eb-4f0d-94a1-f6f3f96326b6" targetNamespace="http://schemas.microsoft.com/office/2006/metadata/properties" ma:root="true" ma:fieldsID="e64bf24e5564ea46fffda05963efac71" ns2:_="" ns3:_="" ns4:_="">
    <xsd:import namespace="e6a517f9-0e25-499c-a806-5a94d2e9861d"/>
    <xsd:import namespace="3ce172c4-1eb5-4aea-8c69-60f6201bfd66"/>
    <xsd:import namespace="2c59171b-88eb-4f0d-94a1-f6f3f9632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517f9-0e25-499c-a806-5a94d2e98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faf72b-60bf-4876-a9af-71bb195bb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172c4-1eb5-4aea-8c69-60f6201b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9171b-88eb-4f0d-94a1-f6f3f96326b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86846-588b-4b75-a675-68a4d0bd890e}" ma:internalName="TaxCatchAll" ma:showField="CatchAllData" ma:web="2c59171b-88eb-4f0d-94a1-f6f3f9632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8FA58A-21B9-4CCE-AD50-95FFE53900F6}">
  <ds:schemaRefs>
    <ds:schemaRef ds:uri="http://schemas.microsoft.com/office/2006/metadata/properties"/>
    <ds:schemaRef ds:uri="http://schemas.microsoft.com/office/infopath/2007/PartnerControls"/>
    <ds:schemaRef ds:uri="2c59171b-88eb-4f0d-94a1-f6f3f96326b6"/>
    <ds:schemaRef ds:uri="e6a517f9-0e25-499c-a806-5a94d2e9861d"/>
    <ds:schemaRef ds:uri="3ce172c4-1eb5-4aea-8c69-60f6201bfd66"/>
  </ds:schemaRefs>
</ds:datastoreItem>
</file>

<file path=customXml/itemProps2.xml><?xml version="1.0" encoding="utf-8"?>
<ds:datastoreItem xmlns:ds="http://schemas.openxmlformats.org/officeDocument/2006/customXml" ds:itemID="{76AFE817-BD6F-4593-8D52-3EE5A907D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517f9-0e25-499c-a806-5a94d2e9861d"/>
    <ds:schemaRef ds:uri="3ce172c4-1eb5-4aea-8c69-60f6201bfd66"/>
    <ds:schemaRef ds:uri="2c59171b-88eb-4f0d-94a1-f6f3f9632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118353-3B31-40B5-A67E-2BAD9196F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Leonard's Catholic School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Munro</dc:creator>
  <cp:lastModifiedBy>Mr D Simmons (STL)</cp:lastModifiedBy>
  <cp:revision>4</cp:revision>
  <cp:lastPrinted>2020-01-22T13:56:00Z</cp:lastPrinted>
  <dcterms:created xsi:type="dcterms:W3CDTF">2024-09-12T13:50:00Z</dcterms:created>
  <dcterms:modified xsi:type="dcterms:W3CDTF">2024-09-12T17:46:00Z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0x010100BA7913BB4B75D14F83EF3579C2113E63</vt:lpwstr>
  </property>
  <property fmtid="{D5CDD505-2E9C-101B-9397-08002B2CF9AE}" pid="3" name="MediaServiceImageTags">
    <vt:lpwstr/>
  </property>
</Properties>
</file>